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77AA" w14:textId="77777777" w:rsidR="00855615" w:rsidRPr="00855615" w:rsidRDefault="00855615" w:rsidP="0085561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ru-RU"/>
          <w14:ligatures w14:val="none"/>
        </w:rPr>
        <w:t>Важность патриотического воспитания детей в условиях учреждения дошкольного образования</w:t>
      </w:r>
    </w:p>
    <w:p w14:paraId="53B680E0" w14:textId="77777777" w:rsidR="00855615" w:rsidRPr="00855615" w:rsidRDefault="00855615" w:rsidP="0085561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670CE670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hyperlink r:id="rId4" w:history="1">
        <w:r w:rsidRPr="00855615">
          <w:rPr>
            <w:rFonts w:ascii="Times New Roman" w:eastAsia="Times New Roman" w:hAnsi="Times New Roman" w:cs="Times New Roman"/>
            <w:color w:val="004E88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УЧЕБНАЯ ПРОГРАММА ДОШКОЛЬНОГО ОБРАЗОВАНИЯ ДЛЯ УЧРЕЖДЕНИЙ ДОШКОЛЬНОГО ОБРАЗОВАНИЯ С РУССКИМ ЯЗЫКОМ ОБУЧЕНИЯ И ВОСПИТАНИЯ</w:t>
        </w:r>
      </w:hyperlink>
    </w:p>
    <w:p w14:paraId="74F1346B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   Уважаемые педагоги! Патриотическое воспитание в учреждении дошкольного образования обеспечивает планомерную и последовательную передачу исторического и социального опыта белорусского народа, воспитание уважения и гордости к государственным символам Республики Беларусь. Интерес ребенка к изучению такого объемного материала в значительной мере зависит от содержания образования.</w:t>
      </w:r>
    </w:p>
    <w:p w14:paraId="6474F5FD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Цель патриотического воспитания дошкольников направлена на формирование первоначальных представлений о родном крае, уважительного отношения к ним, воспитание нравственности, патриотических чувств, гражданственности, </w:t>
      </w:r>
      <w:proofErr w:type="gramStart"/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трудолюбия,  приобщение</w:t>
      </w:r>
      <w:proofErr w:type="gramEnd"/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 национальным ценностям, национальным культурным традициям, сопричастности к современным событиям.</w:t>
      </w:r>
    </w:p>
    <w:p w14:paraId="760DD455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Реализация содержания патриотического воспитания дошкольников обеспечивает формирование у них нравственных норм и приобретение социального опыта, готовности к успешному переходу на следующий уровень образования.</w:t>
      </w:r>
    </w:p>
    <w:p w14:paraId="0B97B087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Задачи патриотического воспитания дошкольников определены учебной программой дошкольного образования:</w:t>
      </w:r>
    </w:p>
    <w:p w14:paraId="555BD108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85561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развивать:</w:t>
      </w:r>
    </w:p>
    <w:p w14:paraId="3E6EFD44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-осознание своей принадлежности к семье, детской группе, обществу в целом;</w:t>
      </w:r>
    </w:p>
    <w:p w14:paraId="42F6FFFB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-интерес к родственным отношениям, к истории своей семьи;</w:t>
      </w:r>
    </w:p>
    <w:p w14:paraId="18C717B4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-чувство симпатии, эмоциональной привязанности, доверия в общении со сверстниками;</w:t>
      </w:r>
    </w:p>
    <w:p w14:paraId="28E50DDD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-умение осознавать себя во времени (в настоящем, прошлом и будущем);</w:t>
      </w:r>
    </w:p>
    <w:p w14:paraId="765196F9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-интерес к социальной действительности: к труду взрослых, труду своих родителей; к взаимоотношениям людей разных профессий;</w:t>
      </w:r>
    </w:p>
    <w:p w14:paraId="3319B76F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-гуманное отношение ко всему живому, развитие потребности в познании природы и бережного отношения к ней;</w:t>
      </w:r>
    </w:p>
    <w:p w14:paraId="7C9EE33B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-любознательность к понятию "Родина" (место, где родился человек, где живут его родные), достопримечательностям своего города, своей страны;</w:t>
      </w:r>
    </w:p>
    <w:p w14:paraId="76803A54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активное участие во всех видах детской деятельности;</w:t>
      </w:r>
    </w:p>
    <w:p w14:paraId="304A97EF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формировать:</w:t>
      </w:r>
    </w:p>
    <w:p w14:paraId="38B3898F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-адекватные представления о себе, о других;</w:t>
      </w:r>
    </w:p>
    <w:p w14:paraId="5AB115B4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-осознание себя как члена детского общества;</w:t>
      </w:r>
    </w:p>
    <w:p w14:paraId="569A83AA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-интерес к своему внешнему облику и внутреннему миру;</w:t>
      </w:r>
    </w:p>
    <w:p w14:paraId="00B9F278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-сопричастность к современным событиям, первоначальные представления о национальных культурных традициях;</w:t>
      </w:r>
    </w:p>
    <w:p w14:paraId="789793AC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-национальное самосознание;</w:t>
      </w:r>
    </w:p>
    <w:p w14:paraId="6A092285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-знания о государственной символике (флаг, гимн, герб), животных, птицах, деревьях, цветах, которые могут являться символами белорусского государства (сосна, зубр, аист, цветок льна, клевера, василек);</w:t>
      </w:r>
    </w:p>
    <w:p w14:paraId="7B7E496A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-чувства нравственной, эстетической и экологической культуры;</w:t>
      </w:r>
    </w:p>
    <w:p w14:paraId="36D36670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-самостоятельность в разнообразных жизненных ситуациях;</w:t>
      </w:r>
    </w:p>
    <w:p w14:paraId="670DA523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воспитывать:</w:t>
      </w:r>
    </w:p>
    <w:p w14:paraId="11851060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-интерес, внимание и доброжелательное отношение к окружающим;</w:t>
      </w:r>
    </w:p>
    <w:p w14:paraId="38D1F27D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-гуманные отношения, эмоциональную привязанность и доверие к близким взрослым и сверстникам;</w:t>
      </w:r>
    </w:p>
    <w:p w14:paraId="6950876A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-интерес к национальным и общечеловеческим ценностям, культурным традициям народа;</w:t>
      </w:r>
    </w:p>
    <w:p w14:paraId="5167DDD3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-патриотические чувства, гражданственность;</w:t>
      </w:r>
    </w:p>
    <w:p w14:paraId="18B5CC35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-чувства любви к родному краю и гордость за него;</w:t>
      </w:r>
    </w:p>
    <w:p w14:paraId="1167DDF4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-лучшие нравственные качества белорусов: доброту, отзывчивость, трудолюбие, гостеприимство, честность и др.;</w:t>
      </w:r>
    </w:p>
    <w:p w14:paraId="58BAA52B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-уважение к этническим признакам жителей Республики Беларусь, языку белорусов.</w:t>
      </w:r>
    </w:p>
    <w:p w14:paraId="0B5F400F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Процесс </w:t>
      </w:r>
      <w:bookmarkStart w:id="0" w:name="_GoBack"/>
      <w:bookmarkEnd w:id="0"/>
      <w:r w:rsidRPr="0085561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патриотического воспитания в учреждении дошкольного образования организуется с учетом принципов:</w:t>
      </w:r>
    </w:p>
    <w:p w14:paraId="60294654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-культурной традиционности и воспитания в духе исторических, культурных традиций белорусского народа, его языка и обычаев;</w:t>
      </w:r>
    </w:p>
    <w:p w14:paraId="2A7BFE47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-содержание постепенно усложняется, корректируются направления развития нравственных качеств личности и обеспечивается их преемственность;</w:t>
      </w:r>
    </w:p>
    <w:p w14:paraId="71D6A3A3" w14:textId="77777777" w:rsidR="00855615" w:rsidRPr="00855615" w:rsidRDefault="00855615" w:rsidP="0085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-целенаправленного взаимодействия педагогов учреждения дошкольного образования и семьи на основе комплексного подхода к планированию.</w:t>
      </w:r>
    </w:p>
    <w:p w14:paraId="525086BF" w14:textId="77777777" w:rsidR="00855615" w:rsidRPr="00855615" w:rsidRDefault="00855615" w:rsidP="008556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56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61E24ABD" w14:textId="77777777" w:rsidR="00855615" w:rsidRPr="00855615" w:rsidRDefault="00855615">
      <w:pPr>
        <w:rPr>
          <w:rFonts w:ascii="Times New Roman" w:hAnsi="Times New Roman" w:cs="Times New Roman"/>
          <w:sz w:val="28"/>
          <w:szCs w:val="28"/>
        </w:rPr>
      </w:pPr>
    </w:p>
    <w:sectPr w:rsidR="00855615" w:rsidRPr="0085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5"/>
    <w:rsid w:val="008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260C"/>
  <w15:chartTrackingRefBased/>
  <w15:docId w15:val="{D8611711-82E7-48B2-BEC5-AFF0F42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61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8556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85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324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u.by/ru/homepage/obrazovatelnyj-protsess-2022-2023-uchebnyj-god/doshkolnoe-obrazovanie-2022-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2024-01-30T09:02:00Z</dcterms:created>
  <dcterms:modified xsi:type="dcterms:W3CDTF">2024-01-30T09:03:00Z</dcterms:modified>
</cp:coreProperties>
</file>