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0C07" w14:textId="77777777" w:rsidR="00B83869" w:rsidRPr="00B83869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869">
        <w:rPr>
          <w:rFonts w:ascii="Times New Roman" w:hAnsi="Times New Roman" w:cs="Times New Roman"/>
          <w:b/>
          <w:bCs/>
          <w:sz w:val="32"/>
          <w:szCs w:val="32"/>
        </w:rPr>
        <w:t>Взаимодействие с семьями воспитанников</w:t>
      </w:r>
    </w:p>
    <w:p w14:paraId="0C405092" w14:textId="42987E70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учреждения дошкольного образования с семьей. Семья для ребенка — это ещё и источник общественного опыта. Здесь он находит примеры для подражания, здесь происходит его социальное рождение.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869">
        <w:rPr>
          <w:rFonts w:ascii="Times New Roman" w:hAnsi="Times New Roman" w:cs="Times New Roman"/>
          <w:sz w:val="28"/>
          <w:szCs w:val="28"/>
        </w:rPr>
        <w:t>Главная цель педагогов учреждения дошкольного образования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14:paraId="1A5FAF02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99B84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869">
        <w:rPr>
          <w:rFonts w:ascii="Times New Roman" w:hAnsi="Times New Roman" w:cs="Times New Roman"/>
          <w:b/>
          <w:bCs/>
          <w:sz w:val="28"/>
          <w:szCs w:val="28"/>
        </w:rPr>
        <w:t>Работу с родителями следует строить, придерживаясь следующих этапов.</w:t>
      </w:r>
    </w:p>
    <w:p w14:paraId="48601535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A6E91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1.  Продумывание содержания и форм работы с родителями. Проведение экспресс-опроса с целью изучения их потребностей.</w:t>
      </w:r>
    </w:p>
    <w:p w14:paraId="7610821F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CCA1B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2. Установление между воспитателями и родителями доброжелательных отношений с установкой на будущее деловое сотрудничество.</w:t>
      </w:r>
    </w:p>
    <w:p w14:paraId="6CC26EE8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5B948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3.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14:paraId="1441FADE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1C5EE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4.  Ознакомление педагога с проблемами семьи в воспитании ребенка.</w:t>
      </w:r>
    </w:p>
    <w:p w14:paraId="70530689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EB61F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5.  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14:paraId="670DA2F1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0F608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— коллективные,</w:t>
      </w:r>
    </w:p>
    <w:p w14:paraId="1E5B5BC3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C0CED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— индивидуальные,</w:t>
      </w:r>
    </w:p>
    <w:p w14:paraId="61E8A5B4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9E0C7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— наглядно-информационные,</w:t>
      </w:r>
    </w:p>
    <w:p w14:paraId="22A10BD6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FC68B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— информационно-коммуникационные.</w:t>
      </w:r>
    </w:p>
    <w:p w14:paraId="6A808601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D86FA" w14:textId="6F37660D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Коллективные формы подразумевают работу со всем или большим составом родителей (группы). Это совместные мероприятия педагогов и родителей. Некоторые из них подразумевают участие и детей.</w:t>
      </w:r>
    </w:p>
    <w:p w14:paraId="60BFD6F2" w14:textId="3B52F8FC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Индивидуальные формы предназначены для дифференцированной работы с родителями воспитанников.</w:t>
      </w:r>
    </w:p>
    <w:p w14:paraId="3AA5F694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Наглядно-информационные формы играют роль опосредованного общения между педагогами и родителями.</w:t>
      </w:r>
    </w:p>
    <w:p w14:paraId="0BF15E7D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48C5D" w14:textId="47899CA0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формы.  Приоритетность их применения обусловлена такими преимуществами, как постоянная возможность виртуального взаимодействия с родителями и обмена информацией с ними.</w:t>
      </w:r>
    </w:p>
    <w:p w14:paraId="1379B330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C0564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869">
        <w:rPr>
          <w:rFonts w:ascii="Times New Roman" w:hAnsi="Times New Roman" w:cs="Times New Roman"/>
          <w:b/>
          <w:bCs/>
          <w:sz w:val="28"/>
          <w:szCs w:val="28"/>
        </w:rPr>
        <w:t>КОЛЛЕКТИВНЫЕ ФОРМЫ ВЗАИМОДЕЙСТВИЯ С РОДИТЕЛЯМИ</w:t>
      </w:r>
    </w:p>
    <w:p w14:paraId="18C72C6E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Общее родительское собрание учреждения дошкольного образования. Его цель —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детей. Как и любое родительское собрание требует тщательной предварительной подготовки.</w:t>
      </w:r>
    </w:p>
    <w:p w14:paraId="1DA91833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Родительская конференция — 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моделировать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14:paraId="7F1C669C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Групповые консультации 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имеет отклик у родителей. Как показывает опыт проведения «заочной» консультации, родители задают разнообразные вопросы, о которых не желают говорить вслух.</w:t>
      </w:r>
    </w:p>
    <w:p w14:paraId="3B25A5CC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Групповые собрания родителей 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14:paraId="2E565169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DFBDE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lastRenderedPageBreak/>
        <w:t xml:space="preserve"> «Круглый стол». В нетрадиционной обстановке с обязательным участием специалистов обсуждаются с родителями актуальные проблемы воспитания.</w:t>
      </w:r>
    </w:p>
    <w:p w14:paraId="3ADBA51F" w14:textId="054A8E4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«Дни открытых дверей». В настоящее время они приобретают широкое распространение. Такая форма работы  даёт родителям возможность увидеть стиль общения педагогов с детьми, самим «включиться» в общение и деятельность детей и педагогов. Родители, наблюдая деятельность педагога и детей, могут сами поучаствовать в играх, занятиях и т.д.</w:t>
      </w:r>
    </w:p>
    <w:p w14:paraId="02383662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Клубы по интересам.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</w:t>
      </w:r>
    </w:p>
    <w:p w14:paraId="0AC6C430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Устный педагогический журнал. Журнал состоит из 3—6 страниц, по длительности каждая занимает от 5 до 10 мин. Общая продолжительность составляет не более 40 минут.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Важно, чтобы темы были актуальны для родителей, отвечали их нуждам и помогали решить наиболее важные вопросы воспитания детей.</w:t>
      </w:r>
    </w:p>
    <w:p w14:paraId="56647669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Вечера вопросов и ответов.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3F3DDEDD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Деловые и ролевые игры.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</w:p>
    <w:p w14:paraId="41C67D8D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Тренинги. 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14:paraId="729CB910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Совместные мероприятия с сотрудниками учреждения дошкольного образования. Организуются как активные, насыщенные эмоциональным общением мероприятия, в  процессе которых все участники имеют возможность не только пообщаться, но и получить необходимую информацию, продемонстрировать достижения, отдохнуть, познакомиться.</w:t>
      </w:r>
    </w:p>
    <w:p w14:paraId="6D38AA91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Благотворительные акции. Организуются для материальной поддержки нуждающихся семей через сбор средств (одежды, игрушек, детских книг), оказание спонсорской помощи.</w:t>
      </w:r>
    </w:p>
    <w:p w14:paraId="07A4AC47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 xml:space="preserve">Совместные походы и экскурсии. Основная цель таких мероприятий – укрепление детско-родительских отношений. В результате у детей </w:t>
      </w:r>
      <w:r w:rsidRPr="00B83869">
        <w:rPr>
          <w:rFonts w:ascii="Times New Roman" w:hAnsi="Times New Roman" w:cs="Times New Roman"/>
          <w:sz w:val="28"/>
          <w:szCs w:val="28"/>
        </w:rPr>
        <w:lastRenderedPageBreak/>
        <w:t>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</w:t>
      </w:r>
    </w:p>
    <w:p w14:paraId="3B3B3401" w14:textId="109E61ED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6CE79" w14:textId="77777777" w:rsidR="00B83869" w:rsidRPr="00B83869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869">
        <w:rPr>
          <w:rFonts w:ascii="Times New Roman" w:hAnsi="Times New Roman" w:cs="Times New Roman"/>
          <w:b/>
          <w:bCs/>
          <w:sz w:val="28"/>
          <w:szCs w:val="28"/>
        </w:rPr>
        <w:t>ИНДИВИДУАЛЬНЫЕ ФОРМЫ ВЗАИМОДЕЙСТВИЯ С РОДИТЕЛЯМИ</w:t>
      </w:r>
    </w:p>
    <w:p w14:paraId="30002969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Индивидуальные беседы.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14:paraId="17519025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Посещение семьи на дому. Основная цель визита – познакомиться с семьёй, ознакомления с особенностями семейного воспитания, условиями жизни ребёнка.</w:t>
      </w:r>
    </w:p>
    <w:p w14:paraId="1EABE489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Индивидуальные консультации.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14:paraId="7D03D7C1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Анкетирование. Один из распространенных методов диагностики, который используется специалистами учреждения дошкольного образования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14:paraId="18096C63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14:paraId="3C8FCCDC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2E4EB" w14:textId="77777777" w:rsidR="00B83869" w:rsidRPr="00B83869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869">
        <w:rPr>
          <w:rFonts w:ascii="Times New Roman" w:hAnsi="Times New Roman" w:cs="Times New Roman"/>
          <w:b/>
          <w:bCs/>
          <w:sz w:val="28"/>
          <w:szCs w:val="28"/>
        </w:rPr>
        <w:t>НАГЛЯДНО-ИНФОРМАЦИОННЫЕ ФОРМЫ ВЗАИМОДЕЙСТВИЯ С РОДИТЕЛЯМИ</w:t>
      </w:r>
    </w:p>
    <w:p w14:paraId="25E262E2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Родительские уголки.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распорядок дня, расписание занятий, ежедневное меню, полезные статьи и справочные материалы для родителей.</w:t>
      </w:r>
    </w:p>
    <w:p w14:paraId="66CE9A5A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Выставки, вернисажи детских работ. Их цель – продемонстрировать результаты индивидуальной и совместной деятельности детей, родителей и педагогов.</w:t>
      </w:r>
    </w:p>
    <w:p w14:paraId="083BFDF0" w14:textId="0003D7D5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Памятки для родителей. Небольшое описание (инструкция) правильного (грамотного) по выполнению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869">
        <w:rPr>
          <w:rFonts w:ascii="Times New Roman" w:hAnsi="Times New Roman" w:cs="Times New Roman"/>
          <w:sz w:val="28"/>
          <w:szCs w:val="28"/>
        </w:rPr>
        <w:t>либо действий.</w:t>
      </w:r>
    </w:p>
    <w:p w14:paraId="3874381F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Папки–передвижки. Папка предоставляется во временное пользование родителям для ознакомления с информацией, после чего с ними следует побеседовать о прочитанном, ответить на возникшие вопросы, выслушать предложения и т.д.</w:t>
      </w:r>
    </w:p>
    <w:p w14:paraId="703A3076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lastRenderedPageBreak/>
        <w:t>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14:paraId="63384AC6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Видеосъёмка.  Предполагает съёмку различных моментов из жизни детей в детском саду с последующим её просмотром совместно с родителями, детьми, педагогами.</w:t>
      </w:r>
    </w:p>
    <w:p w14:paraId="7839BF30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Брошюры.  Брошюры помогают родителям узнать об учреждении дошкольного образования.</w:t>
      </w:r>
    </w:p>
    <w:p w14:paraId="78661CEF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Бюллетень. 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14:paraId="08183932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Доска объявлений. Доска объявлений – это настенный экран, который информирует родителей о том, что организуется в детском саду и др.</w:t>
      </w:r>
    </w:p>
    <w:p w14:paraId="3465240E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Ящик идей и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14:paraId="2724FE46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B82B5" w14:textId="77777777" w:rsidR="00B83869" w:rsidRPr="00B83869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869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ФОРМЫ ВЗАИМОДЕЙСТВИЯ С РОДИТЕЛЯМИ</w:t>
      </w:r>
    </w:p>
    <w:p w14:paraId="1BB856C6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Презентация учреждения дошкольного образования. Это осовремененная в соответствии с открывшимися компьютерными возможностями форма рекламы учреждения дошкольного образования. В результате такой формы работы родители знакомятся с учреждением дошкольного образования, коллективом педагогов, получают полезную информацию о содержании работы с детьми.</w:t>
      </w:r>
    </w:p>
    <w:p w14:paraId="4C8EC584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Блог (англ. blog, от web log — интернет-журнал событий, интернет-дневник, онлайн-дневник) — веб-сайт, основное содержимое которого — регулярно добавляемые записи, содержащие текст, изображения или мультимедиа. Отличия блога от традиционного дневника обусловливаются средой: блоги обычно публичны и предполагают сторонних читателей, которые могут вступить в публичную полемику с автором (в комментарии к блогозаписи или своих блогах).</w:t>
      </w:r>
    </w:p>
    <w:p w14:paraId="4E5291F3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Веб-фо́рум — класс веб-приложений для организации общения посетителей веб-сайта. Термин соответствует смыслу исходного понятия «форум».</w:t>
      </w:r>
    </w:p>
    <w:p w14:paraId="6FD5D339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Форум — мероприятие, проводимое для обозначения или решения каких-либо в достаточной степени глобальных проблем.</w:t>
      </w:r>
    </w:p>
    <w:p w14:paraId="39AD717C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Онлайн-семинар (веб-конференция, вебинар, англ. webinar) — разновидность веб-конференции, проведение онлайн-встреч или презентаций через Интернет в режиме реального времени. Во время веб-конференции каждый из участников находится у своего компьютера,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веб-приложение.</w:t>
      </w:r>
    </w:p>
    <w:p w14:paraId="4DE767A8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0680E" w14:textId="77777777" w:rsidR="00B83869" w:rsidRPr="00B83869" w:rsidRDefault="00B83869" w:rsidP="00B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lastRenderedPageBreak/>
        <w:t>Вебинар (англ. web + seminar) — это виртуальный семинар, организованный посредством интернет-технологий. Он включает в себя выступление на определенную тему и следующую за ним дискуссию в удаленном режиме через Интернет с использованием соответствующих технических средств (программное обеспечение для проведения вебинаров, а также наушники и микрофон).</w:t>
      </w:r>
    </w:p>
    <w:p w14:paraId="7A186849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Сайт (от англ. website: web — «паутина, сеть» и site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объединенных под одним адресом (доменным именем или IP-адресом).</w:t>
      </w:r>
    </w:p>
    <w:p w14:paraId="7719893B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Чат, чаттер — средство обмена сообщениями по компьютерной сети в режиме реального времени. Под словом чат обычно понимается групповое общение, хотя к ним можно отнести и обмен текстом «один на один» посредством программ мгновенного обмена сообщениями.</w:t>
      </w:r>
    </w:p>
    <w:p w14:paraId="43FF0D3C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Электро́нная по́чта (англ. email, e-mail, от англ. electronic mail) — технология и предоставляемые ею услуги по пересылке и получению электронных сообщений (называемых «письма» или «электронные письма») по распределенной (в том числе глобальной) компьютерной сети.</w:t>
      </w:r>
    </w:p>
    <w:p w14:paraId="13DE231F" w14:textId="77777777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Для определения эффективности усилий, затраченных на взаимодействие с родителями, можно использовать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14:paraId="7F4A8ADA" w14:textId="3AFFE93C" w:rsidR="00B83869" w:rsidRPr="00B83869" w:rsidRDefault="00B83869" w:rsidP="00B8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9">
        <w:rPr>
          <w:rFonts w:ascii="Times New Roman" w:hAnsi="Times New Roman" w:cs="Times New Roman"/>
          <w:sz w:val="28"/>
          <w:szCs w:val="28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sectPr w:rsidR="00B83869" w:rsidRPr="00B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69"/>
    <w:rsid w:val="00B83869"/>
    <w:rsid w:val="00C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A11B"/>
  <w15:chartTrackingRefBased/>
  <w15:docId w15:val="{A6E0EEC8-B20B-4BFC-A368-CBFF57B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2024-12-09T07:19:00Z</dcterms:created>
  <dcterms:modified xsi:type="dcterms:W3CDTF">2024-12-09T07:24:00Z</dcterms:modified>
</cp:coreProperties>
</file>